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DIVISÃO DE CAPACITAÇÃO DOCENTE E TÉCNICA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REQUERIMENTO DE </w:t>
      </w:r>
      <w:r>
        <w:rPr>
          <w:rFonts w:ascii="Times New Roman" w:hAnsi="Times New Roman"/>
          <w:b/>
          <w:sz w:val="24"/>
          <w:szCs w:val="24"/>
          <w:u w:val="single"/>
        </w:rPr>
        <w:t>LICENÇA PARA CAPACITAÇÃO</w:t>
      </w:r>
    </w:p>
    <w:p>
      <w:pPr>
        <w:pStyle w:val="Normal"/>
        <w:spacing w:lineRule="auto" w:line="240" w:before="0" w:after="0"/>
        <w:jc w:val="center"/>
        <w:rPr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(licença quinquenal de até 3 meses)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1536"/>
        <w:gridCol w:w="1520"/>
        <w:gridCol w:w="3301"/>
      </w:tblGrid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 – IDENTIFICAÇÃO DO SERVIDOR</w:t>
            </w:r>
          </w:p>
        </w:tc>
      </w:tr>
      <w:tr>
        <w:trPr/>
        <w:tc>
          <w:tcPr>
            <w:tcW w:w="9638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33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Cargo: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4817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Unidade de Lotação:</w:t>
            </w:r>
          </w:p>
        </w:tc>
        <w:tc>
          <w:tcPr>
            <w:tcW w:w="48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Exercício:</w:t>
            </w:r>
          </w:p>
        </w:tc>
      </w:tr>
      <w:tr>
        <w:trPr/>
        <w:tc>
          <w:tcPr>
            <w:tcW w:w="3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Endereço eletrônico: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056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3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Corpodotexto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3069"/>
        <w:gridCol w:w="3288"/>
      </w:tblGrid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 – DETALHAMENTO DO PEDIDO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Nome do(s) curso(s)/da(s) ação(ões):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328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Cidade:</w:t>
            </w:r>
          </w:p>
        </w:tc>
        <w:tc>
          <w:tcPr>
            <w:tcW w:w="306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Estado: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País: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Haverá concessão de bolsa? (   ) Não. (   ) Sim. Nome da concedente:</w:t>
            </w:r>
          </w:p>
        </w:tc>
      </w:tr>
      <w:tr>
        <w:trPr/>
        <w:tc>
          <w:tcPr>
            <w:tcW w:w="6350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Período de Afastamento: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u w:val="single"/>
                <w:lang w:val="pt-BR" w:eastAsia="en-US" w:bidi="ar-SA"/>
              </w:rPr>
              <w:t>dia/mês/ano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u w:val="single"/>
                <w:lang w:val="pt-BR" w:eastAsia="en-US" w:bidi="ar-SA"/>
              </w:rPr>
              <w:t>dia/mês/ano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Carga horária:</w:t>
            </w:r>
            <w:r>
              <w:rPr>
                <w:rStyle w:val="Ncoradanotaderodap"/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footnoteReference w:id="2"/>
            </w:r>
          </w:p>
        </w:tc>
      </w:tr>
    </w:tbl>
    <w:p>
      <w:pPr>
        <w:pStyle w:val="Corpodotexto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(   ) 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Declaro, para fins de concessão da Licença para Capacitação, que 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u w:val="single"/>
                <w:lang w:val="pt-BR" w:eastAsia="en-US" w:bidi="ar-SA"/>
              </w:rPr>
              <w:t>não existem férias cadastradas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 que coincidam com o período do afastamento solicitado.</w:t>
            </w:r>
          </w:p>
        </w:tc>
      </w:tr>
    </w:tbl>
    <w:p>
      <w:pPr>
        <w:pStyle w:val="Corpodotexto"/>
        <w:rPr/>
      </w:pPr>
      <w:r>
        <w:rPr/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b/>
                <w:b/>
                <w:bCs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III – FUNDAMENTAÇÃO DO PEDIDO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4"/>
        </w:rPr>
        <w:t>ASSINATURA DO SERVIDOR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843" w:footer="0" w:bottom="62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t-BR" w:eastAsia="en-US" w:bidi="ar-SA"/>
        </w:rPr>
        <w:tab/>
        <w:t xml:space="preserve">A Licença para Capacitação somente será concedida quando a carga horária total do curso/da ação de desenvolvimento ou do conjunto dos cursos/de ações seja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u w:val="single"/>
          <w:lang w:val="pt-BR" w:eastAsia="en-US" w:bidi="ar-SA"/>
        </w:rPr>
        <w:t xml:space="preserve">igual ou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0"/>
          <w:szCs w:val="20"/>
          <w:u w:val="single"/>
          <w:lang w:val="pt-BR" w:eastAsia="en-US" w:bidi="ar-SA"/>
        </w:rPr>
        <w:t>superior a trinta horas semanais.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2688590</wp:posOffset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LibreOffice/7.4.3.2$Windows_X86_64 LibreOffice_project/1048a8393ae2eeec98dff31b5c133c5f1d08b890</Application>
  <AppVersion>15.0000</AppVersion>
  <Pages>1</Pages>
  <Words>148</Words>
  <Characters>876</Characters>
  <CharactersWithSpaces>1004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2023-03-29T08:46:44Z</cp:lastPrinted>
  <dcterms:modified xsi:type="dcterms:W3CDTF">2023-03-29T09:35:15Z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